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83BD" w14:textId="4EC69E86" w:rsidR="005B128A" w:rsidRPr="00BB4A5F" w:rsidRDefault="009B0A54" w:rsidP="009B0A54">
      <w:pPr>
        <w:jc w:val="center"/>
        <w:rPr>
          <w:rFonts w:ascii="Book Antiqua" w:hAnsi="Book Antiqua" w:cs="Arial"/>
          <w:sz w:val="24"/>
          <w:szCs w:val="24"/>
        </w:rPr>
      </w:pPr>
      <w:r w:rsidRPr="00BB4A5F">
        <w:rPr>
          <w:rFonts w:ascii="Book Antiqua" w:hAnsi="Book Antiqua"/>
          <w:sz w:val="32"/>
          <w:szCs w:val="32"/>
        </w:rPr>
        <w:t>CHRISTIANSSANDS BYSELSKAP</w:t>
      </w:r>
    </w:p>
    <w:p w14:paraId="411DCE39" w14:textId="43F5655A" w:rsidR="00FA18B3" w:rsidRDefault="00FA18B3" w:rsidP="008F16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Riksantikvarens forslag til revisjon av NB-registeret for kulturmiljøer i </w:t>
      </w:r>
      <w:r w:rsidR="008F16B7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FC2C26">
        <w:rPr>
          <w:rFonts w:ascii="Arial" w:hAnsi="Arial" w:cs="Arial"/>
          <w:b/>
          <w:bCs/>
          <w:sz w:val="24"/>
          <w:szCs w:val="24"/>
        </w:rPr>
        <w:t>Agder fylkeskommune – høring</w:t>
      </w:r>
    </w:p>
    <w:p w14:paraId="383DFBFF" w14:textId="77777777" w:rsidR="00DD4FC0" w:rsidRPr="008F16B7" w:rsidRDefault="00DD4FC0" w:rsidP="008F16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263861" w14:textId="2CA86BC5" w:rsidR="006919F6" w:rsidRDefault="006919F6" w:rsidP="006919F6">
      <w:pPr>
        <w:rPr>
          <w:rFonts w:ascii="Arial" w:hAnsi="Arial" w:cs="Arial"/>
        </w:rPr>
      </w:pPr>
      <w:r>
        <w:rPr>
          <w:rFonts w:ascii="Arial" w:hAnsi="Arial" w:cs="Arial"/>
        </w:rPr>
        <w:t>Christianssands Byselskap ble stiftet i 18</w:t>
      </w:r>
      <w:r w:rsidR="00E92D4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og hadde som hovedformål fra 1843 å arbeide for </w:t>
      </w:r>
      <w:r w:rsidR="008F16B7">
        <w:rPr>
          <w:rFonts w:ascii="Arial" w:hAnsi="Arial" w:cs="Arial"/>
        </w:rPr>
        <w:t>Kristiansands</w:t>
      </w:r>
      <w:r>
        <w:rPr>
          <w:rFonts w:ascii="Arial" w:hAnsi="Arial" w:cs="Arial"/>
        </w:rPr>
        <w:t xml:space="preserve"> og omegnens forskjønnelse. I dag er dette </w:t>
      </w:r>
      <w:r w:rsidR="00AB6DB0">
        <w:rPr>
          <w:rFonts w:ascii="Arial" w:hAnsi="Arial" w:cs="Arial"/>
        </w:rPr>
        <w:t>utvidet</w:t>
      </w:r>
      <w:r>
        <w:rPr>
          <w:rFonts w:ascii="Arial" w:hAnsi="Arial" w:cs="Arial"/>
        </w:rPr>
        <w:t xml:space="preserve"> til å </w:t>
      </w:r>
      <w:r w:rsidR="00AB6DB0">
        <w:rPr>
          <w:rFonts w:ascii="Arial" w:hAnsi="Arial" w:cs="Arial"/>
        </w:rPr>
        <w:t xml:space="preserve">gjelde </w:t>
      </w:r>
      <w:r>
        <w:rPr>
          <w:rFonts w:ascii="Arial" w:hAnsi="Arial" w:cs="Arial"/>
        </w:rPr>
        <w:t xml:space="preserve">arbeid for vern av kulturhistoriske og verneverdige verdier i Kristiansand, skape forståelse for byens og bydelenes historiske egenart samt bidra til bevaring og utvikling av kulturelt og fysisk miljø, herunder </w:t>
      </w:r>
      <w:r w:rsidR="0033188A">
        <w:rPr>
          <w:rFonts w:ascii="Arial" w:hAnsi="Arial" w:cs="Arial"/>
        </w:rPr>
        <w:t>blant annet bygninger, viktige grøntområder, natur og vegetasjon.</w:t>
      </w:r>
    </w:p>
    <w:p w14:paraId="6138FE0C" w14:textId="3CF1A6C4" w:rsidR="0033188A" w:rsidRDefault="0033188A" w:rsidP="006919F6">
      <w:pPr>
        <w:rPr>
          <w:rFonts w:ascii="Arial" w:hAnsi="Arial" w:cs="Arial"/>
        </w:rPr>
      </w:pPr>
      <w:r>
        <w:rPr>
          <w:rFonts w:ascii="Arial" w:hAnsi="Arial" w:cs="Arial"/>
        </w:rPr>
        <w:t>Byselskapet er gjort oppmerksom på at Riksantikvaren har sendt på høring et forslag til endring av NB-registeret for kulturmiljø av nasjonal interesse i byer og tettsteder.</w:t>
      </w:r>
      <w:r w:rsidR="00C027FB">
        <w:rPr>
          <w:rFonts w:ascii="Arial" w:hAnsi="Arial" w:cs="Arial"/>
        </w:rPr>
        <w:t xml:space="preserve"> I Kristiansand gjelder det Kvadraturen, Posebyen, Murbyen og Solbygg-kvartalet.</w:t>
      </w:r>
    </w:p>
    <w:p w14:paraId="5E108607" w14:textId="7344FF6C" w:rsidR="000901FC" w:rsidRDefault="000901FC" w:rsidP="00691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Endringene gjelder ikke bare tekster, men først og fremst faglige råd for forvaltningen av disse kulturmiljøene. </w:t>
      </w:r>
      <w:r w:rsidR="00AB6DB0">
        <w:rPr>
          <w:rFonts w:ascii="Arial" w:hAnsi="Arial" w:cs="Arial"/>
        </w:rPr>
        <w:t>Det er nytt.</w:t>
      </w:r>
    </w:p>
    <w:p w14:paraId="37511FE8" w14:textId="4EEC51FB" w:rsidR="000901FC" w:rsidRDefault="00C027FB" w:rsidP="00691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Selv om forslaget </w:t>
      </w:r>
      <w:r w:rsidR="000901FC">
        <w:rPr>
          <w:rFonts w:ascii="Arial" w:hAnsi="Arial" w:cs="Arial"/>
        </w:rPr>
        <w:t xml:space="preserve">bare </w:t>
      </w:r>
      <w:r>
        <w:rPr>
          <w:rFonts w:ascii="Arial" w:hAnsi="Arial" w:cs="Arial"/>
        </w:rPr>
        <w:t>er sendt fylkeskommunen og de berørte kommunene, tillater vi oss med dette å gi synspunkter på forslaget</w:t>
      </w:r>
      <w:r w:rsidR="00665951">
        <w:rPr>
          <w:rFonts w:ascii="Arial" w:hAnsi="Arial" w:cs="Arial"/>
        </w:rPr>
        <w:t xml:space="preserve"> for Kristiansands del.</w:t>
      </w:r>
      <w:r w:rsidR="000B1BDD">
        <w:rPr>
          <w:rFonts w:ascii="Arial" w:hAnsi="Arial" w:cs="Arial"/>
        </w:rPr>
        <w:t xml:space="preserve"> Høringen er åpen og alle kan komme med innspill.</w:t>
      </w:r>
    </w:p>
    <w:p w14:paraId="5DE52773" w14:textId="5C91B65C" w:rsidR="000B1BDD" w:rsidRDefault="000B1BDD" w:rsidP="00D765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 faglige råd heter det bl.a.</w:t>
      </w:r>
      <w:r w:rsidR="00D7658B">
        <w:rPr>
          <w:rFonts w:ascii="Arial" w:hAnsi="Arial" w:cs="Arial"/>
        </w:rPr>
        <w:t xml:space="preserve"> </w:t>
      </w:r>
      <w:r w:rsidR="00D7658B" w:rsidRPr="00D7658B">
        <w:rPr>
          <w:rFonts w:ascii="Arial" w:hAnsi="Arial" w:cs="Arial"/>
        </w:rPr>
        <w:t xml:space="preserve">om </w:t>
      </w:r>
      <w:r w:rsidR="00D7658B" w:rsidRPr="00D7658B">
        <w:rPr>
          <w:rFonts w:ascii="Arial" w:hAnsi="Arial" w:cs="Arial"/>
          <w:b/>
          <w:bCs/>
        </w:rPr>
        <w:t>Kvadraturen</w:t>
      </w:r>
      <w:r w:rsidR="00D7658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7658B">
        <w:rPr>
          <w:rFonts w:ascii="Arial" w:hAnsi="Arial" w:cs="Arial"/>
        </w:rPr>
        <w:tab/>
      </w:r>
      <w:r w:rsidR="00D7658B">
        <w:rPr>
          <w:rFonts w:ascii="Arial" w:hAnsi="Arial" w:cs="Arial"/>
        </w:rPr>
        <w:tab/>
      </w:r>
      <w:r w:rsidR="00D7658B">
        <w:rPr>
          <w:rFonts w:ascii="Arial" w:hAnsi="Arial" w:cs="Arial"/>
        </w:rPr>
        <w:tab/>
      </w:r>
      <w:r w:rsidR="00D7658B">
        <w:rPr>
          <w:rFonts w:ascii="Arial" w:hAnsi="Arial" w:cs="Arial"/>
        </w:rPr>
        <w:tab/>
      </w:r>
      <w:r w:rsidR="00D7658B">
        <w:rPr>
          <w:rFonts w:ascii="Arial" w:hAnsi="Arial" w:cs="Arial"/>
        </w:rPr>
        <w:tab/>
        <w:t xml:space="preserve">                        </w:t>
      </w:r>
      <w:r w:rsidR="00E92D4A">
        <w:rPr>
          <w:rFonts w:ascii="Arial" w:hAnsi="Arial" w:cs="Arial"/>
        </w:rPr>
        <w:t xml:space="preserve"> </w:t>
      </w:r>
      <w:r w:rsidR="00D7658B">
        <w:rPr>
          <w:rFonts w:ascii="Arial" w:hAnsi="Arial" w:cs="Arial"/>
        </w:rPr>
        <w:t xml:space="preserve">   «</w:t>
      </w:r>
      <w:r>
        <w:rPr>
          <w:rFonts w:ascii="Arial" w:hAnsi="Arial" w:cs="Arial"/>
        </w:rPr>
        <w:t>I området skal historiske bygningshøyder og gesimshøyder være førende for eventuelle nybygg. Den historiske bebyggelsens karakteristiske volum med skala og propo</w:t>
      </w:r>
      <w:r w:rsidR="00D7658B">
        <w:rPr>
          <w:rFonts w:ascii="Arial" w:hAnsi="Arial" w:cs="Arial"/>
        </w:rPr>
        <w:t>r</w:t>
      </w:r>
      <w:r>
        <w:rPr>
          <w:rFonts w:ascii="Arial" w:hAnsi="Arial" w:cs="Arial"/>
        </w:rPr>
        <w:t>sjoner, samt plassering av bygninger skal</w:t>
      </w:r>
      <w:r w:rsidR="00D7658B">
        <w:rPr>
          <w:rFonts w:ascii="Arial" w:hAnsi="Arial" w:cs="Arial"/>
        </w:rPr>
        <w:t xml:space="preserve"> videreføres ved nye tiltak». </w:t>
      </w:r>
    </w:p>
    <w:p w14:paraId="1F20722E" w14:textId="784DE45F" w:rsidR="00D7658B" w:rsidRPr="00D7658B" w:rsidRDefault="00D7658B" w:rsidP="00D7658B">
      <w:pPr>
        <w:spacing w:after="0"/>
        <w:rPr>
          <w:rFonts w:ascii="Arial" w:hAnsi="Arial" w:cs="Arial"/>
        </w:rPr>
      </w:pPr>
      <w:r w:rsidRPr="00D7658B">
        <w:rPr>
          <w:rFonts w:ascii="Arial" w:hAnsi="Arial" w:cs="Arial"/>
        </w:rPr>
        <w:t>«I tilstøtende randområder skal nye tiltak ikke redusere opplevelses- eller bruksverdien knyttet til det historiske bymiljøet».</w:t>
      </w:r>
    </w:p>
    <w:p w14:paraId="492241C9" w14:textId="5D0DDFC1" w:rsidR="00D7658B" w:rsidRDefault="00D7658B" w:rsidP="006919F6">
      <w:pPr>
        <w:rPr>
          <w:rFonts w:ascii="Arial" w:hAnsi="Arial" w:cs="Arial"/>
        </w:rPr>
      </w:pPr>
      <w:r>
        <w:rPr>
          <w:rFonts w:ascii="Arial" w:hAnsi="Arial" w:cs="Arial"/>
        </w:rPr>
        <w:t>«Tak skal vurderes som del av byens taklandskap og behandles som en del av tiltakets samlede arkitektoniske uttrykk».</w:t>
      </w:r>
    </w:p>
    <w:p w14:paraId="660592C7" w14:textId="1279024C" w:rsidR="00817061" w:rsidRDefault="00934697" w:rsidP="00691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Disse sitatene oppfatter vi som å </w:t>
      </w:r>
      <w:r w:rsidR="00356328">
        <w:rPr>
          <w:rFonts w:ascii="Arial" w:hAnsi="Arial" w:cs="Arial"/>
        </w:rPr>
        <w:t>angå</w:t>
      </w:r>
      <w:r>
        <w:rPr>
          <w:rFonts w:ascii="Arial" w:hAnsi="Arial" w:cs="Arial"/>
        </w:rPr>
        <w:t xml:space="preserve"> </w:t>
      </w:r>
      <w:r w:rsidR="00E92D4A">
        <w:rPr>
          <w:rFonts w:ascii="Arial" w:hAnsi="Arial" w:cs="Arial"/>
        </w:rPr>
        <w:t xml:space="preserve">nåtidens </w:t>
      </w:r>
      <w:r>
        <w:rPr>
          <w:rFonts w:ascii="Arial" w:hAnsi="Arial" w:cs="Arial"/>
        </w:rPr>
        <w:t>diskusjone</w:t>
      </w:r>
      <w:r w:rsidR="00E92D4A">
        <w:rPr>
          <w:rFonts w:ascii="Arial" w:hAnsi="Arial" w:cs="Arial"/>
        </w:rPr>
        <w:t xml:space="preserve">r om </w:t>
      </w:r>
      <w:r>
        <w:rPr>
          <w:rFonts w:ascii="Arial" w:hAnsi="Arial" w:cs="Arial"/>
        </w:rPr>
        <w:t>byggehøyder i Kvadraturen</w:t>
      </w:r>
      <w:r w:rsidR="00356328">
        <w:rPr>
          <w:rFonts w:ascii="Arial" w:hAnsi="Arial" w:cs="Arial"/>
        </w:rPr>
        <w:t xml:space="preserve"> og hensynet til renessansebyen.</w:t>
      </w:r>
      <w:r>
        <w:rPr>
          <w:rFonts w:ascii="Arial" w:hAnsi="Arial" w:cs="Arial"/>
        </w:rPr>
        <w:t xml:space="preserve"> </w:t>
      </w:r>
      <w:r w:rsidR="00356328">
        <w:rPr>
          <w:rFonts w:ascii="Arial" w:hAnsi="Arial" w:cs="Arial"/>
        </w:rPr>
        <w:t>Høyden</w:t>
      </w:r>
      <w:r>
        <w:rPr>
          <w:rFonts w:ascii="Arial" w:hAnsi="Arial" w:cs="Arial"/>
        </w:rPr>
        <w:t xml:space="preserve"> er kontinuerlig under press. </w:t>
      </w:r>
      <w:r w:rsidR="00356328">
        <w:rPr>
          <w:rFonts w:ascii="Arial" w:hAnsi="Arial" w:cs="Arial"/>
        </w:rPr>
        <w:t xml:space="preserve">Fortettingsdiskusjonen har foreløpig ført til seks etasjer </w:t>
      </w:r>
      <w:r w:rsidR="00E92D4A">
        <w:rPr>
          <w:rFonts w:ascii="Arial" w:hAnsi="Arial" w:cs="Arial"/>
        </w:rPr>
        <w:t xml:space="preserve">«her og der </w:t>
      </w:r>
      <w:r w:rsidR="00356328">
        <w:rPr>
          <w:rFonts w:ascii="Arial" w:hAnsi="Arial" w:cs="Arial"/>
        </w:rPr>
        <w:t xml:space="preserve">i city-delen» og noen andre steder, </w:t>
      </w:r>
      <w:r w:rsidR="00C85F49">
        <w:rPr>
          <w:rFonts w:ascii="Arial" w:hAnsi="Arial" w:cs="Arial"/>
        </w:rPr>
        <w:t xml:space="preserve">ønsker om </w:t>
      </w:r>
      <w:r w:rsidR="00356328">
        <w:rPr>
          <w:rFonts w:ascii="Arial" w:hAnsi="Arial" w:cs="Arial"/>
        </w:rPr>
        <w:t>bygg</w:t>
      </w:r>
      <w:r w:rsidR="00C85F49">
        <w:rPr>
          <w:rFonts w:ascii="Arial" w:hAnsi="Arial" w:cs="Arial"/>
        </w:rPr>
        <w:t xml:space="preserve">ing i syv etasjer </w:t>
      </w:r>
      <w:r w:rsidR="00356328">
        <w:rPr>
          <w:rFonts w:ascii="Arial" w:hAnsi="Arial" w:cs="Arial"/>
        </w:rPr>
        <w:t>begynner å komme</w:t>
      </w:r>
      <w:r w:rsidR="00817061">
        <w:rPr>
          <w:rFonts w:ascii="Arial" w:hAnsi="Arial" w:cs="Arial"/>
        </w:rPr>
        <w:t xml:space="preserve">. I kvartal 42 mot hjørnet Elvegata – Dronningens gate var det for noen år siden forslag om 12 etasjer. </w:t>
      </w:r>
      <w:r w:rsidR="00356328">
        <w:rPr>
          <w:rFonts w:ascii="Arial" w:hAnsi="Arial" w:cs="Arial"/>
        </w:rPr>
        <w:t xml:space="preserve">I randsonen rundt </w:t>
      </w:r>
      <w:r w:rsidR="00E37FC9">
        <w:rPr>
          <w:rFonts w:ascii="Arial" w:hAnsi="Arial" w:cs="Arial"/>
        </w:rPr>
        <w:t xml:space="preserve">de 54 </w:t>
      </w:r>
      <w:r w:rsidR="00356328">
        <w:rPr>
          <w:rFonts w:ascii="Arial" w:hAnsi="Arial" w:cs="Arial"/>
        </w:rPr>
        <w:t>kvartalene</w:t>
      </w:r>
      <w:r w:rsidR="00E37FC9">
        <w:rPr>
          <w:rFonts w:ascii="Arial" w:hAnsi="Arial" w:cs="Arial"/>
        </w:rPr>
        <w:t xml:space="preserve"> er presset enda større. </w:t>
      </w:r>
      <w:r w:rsidR="00817061">
        <w:rPr>
          <w:rFonts w:ascii="Arial" w:hAnsi="Arial" w:cs="Arial"/>
        </w:rPr>
        <w:t xml:space="preserve">  </w:t>
      </w:r>
      <w:r w:rsidR="00817061">
        <w:rPr>
          <w:rFonts w:ascii="Arial" w:hAnsi="Arial" w:cs="Arial"/>
        </w:rPr>
        <w:tab/>
      </w:r>
      <w:r w:rsidR="00817061">
        <w:rPr>
          <w:rFonts w:ascii="Arial" w:hAnsi="Arial" w:cs="Arial"/>
        </w:rPr>
        <w:tab/>
      </w:r>
      <w:r w:rsidR="00817061">
        <w:rPr>
          <w:rFonts w:ascii="Arial" w:hAnsi="Arial" w:cs="Arial"/>
        </w:rPr>
        <w:tab/>
      </w:r>
      <w:r w:rsidR="00817061">
        <w:rPr>
          <w:rFonts w:ascii="Arial" w:hAnsi="Arial" w:cs="Arial"/>
        </w:rPr>
        <w:tab/>
      </w:r>
      <w:r w:rsidR="00817061">
        <w:rPr>
          <w:rFonts w:ascii="Arial" w:hAnsi="Arial" w:cs="Arial"/>
        </w:rPr>
        <w:tab/>
      </w:r>
      <w:r w:rsidR="00817061">
        <w:rPr>
          <w:rFonts w:ascii="Arial" w:hAnsi="Arial" w:cs="Arial"/>
        </w:rPr>
        <w:tab/>
      </w:r>
      <w:r w:rsidR="00817061">
        <w:rPr>
          <w:rFonts w:ascii="Arial" w:hAnsi="Arial" w:cs="Arial"/>
        </w:rPr>
        <w:tab/>
      </w:r>
      <w:r w:rsidR="00817061">
        <w:rPr>
          <w:rFonts w:ascii="Arial" w:hAnsi="Arial" w:cs="Arial"/>
        </w:rPr>
        <w:tab/>
        <w:t xml:space="preserve">                 </w:t>
      </w:r>
    </w:p>
    <w:p w14:paraId="31E17AAE" w14:textId="1ED3EC1E" w:rsidR="00934697" w:rsidRDefault="00E37FC9" w:rsidP="006919F6">
      <w:pPr>
        <w:rPr>
          <w:rFonts w:ascii="Arial" w:hAnsi="Arial" w:cs="Arial"/>
        </w:rPr>
      </w:pPr>
      <w:r>
        <w:rPr>
          <w:rFonts w:ascii="Arial" w:hAnsi="Arial" w:cs="Arial"/>
        </w:rPr>
        <w:t>Er ikke dette i konflikt med ovennevnte sitat? Kan denne utviklingen aksepteres i forhold til den gamle idealbyen med en ensartet og homogen bebyggelse preget av geometri, symmetri og harmoni som motiv?</w:t>
      </w:r>
      <w:r w:rsidR="004F7735">
        <w:rPr>
          <w:rFonts w:ascii="Arial" w:hAnsi="Arial" w:cs="Arial"/>
        </w:rPr>
        <w:t xml:space="preserve"> Hvordan skal en av Europas til nå mest gjennomførte, karakteristiske og verneverdige </w:t>
      </w:r>
      <w:r w:rsidR="00E92D4A">
        <w:rPr>
          <w:rFonts w:ascii="Arial" w:hAnsi="Arial" w:cs="Arial"/>
        </w:rPr>
        <w:t xml:space="preserve">byplaner </w:t>
      </w:r>
      <w:r w:rsidR="004F7735">
        <w:rPr>
          <w:rFonts w:ascii="Arial" w:hAnsi="Arial" w:cs="Arial"/>
        </w:rPr>
        <w:t>utvikles?</w:t>
      </w:r>
      <w:r w:rsidR="00817061">
        <w:rPr>
          <w:rFonts w:ascii="Arial" w:hAnsi="Arial" w:cs="Arial"/>
        </w:rPr>
        <w:t xml:space="preserve"> Er det mulig å være litt klarere?</w:t>
      </w:r>
    </w:p>
    <w:p w14:paraId="431605E7" w14:textId="0034A4E7" w:rsidR="00817061" w:rsidRDefault="00817061" w:rsidP="00691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Fylkeskonservatoren i Vest-Agder varslet tidligere innsigelser til noen høydeforslag og mente de brøt med hensynet til renessansebyens kvaliteter og særpreg. </w:t>
      </w:r>
    </w:p>
    <w:p w14:paraId="69096C69" w14:textId="78DE82D0" w:rsidR="002A3E4D" w:rsidRDefault="002A3E4D" w:rsidP="00691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vil foreslå at rådene </w:t>
      </w:r>
      <w:r w:rsidR="00C85F49">
        <w:rPr>
          <w:rFonts w:ascii="Arial" w:hAnsi="Arial" w:cs="Arial"/>
        </w:rPr>
        <w:t xml:space="preserve">formuleres slik at de </w:t>
      </w:r>
      <w:r>
        <w:rPr>
          <w:rFonts w:ascii="Arial" w:hAnsi="Arial" w:cs="Arial"/>
        </w:rPr>
        <w:t>støtter konkret opp under gjeldende kommunedelplan for Kvadraturen som har bestemmelse om maksimal byggehøyde fire etasjer pluss en tilbaketrukket femte. Planen ble vedtatt i 2014.</w:t>
      </w:r>
      <w:r w:rsidR="00C85F49">
        <w:rPr>
          <w:rFonts w:ascii="Arial" w:hAnsi="Arial" w:cs="Arial"/>
        </w:rPr>
        <w:t xml:space="preserve"> Dette har vært rådende maksimalhøyder siden 1941 da bystyret vedtok dem, riktignok med noe lavere etasjehøyder enn nå.</w:t>
      </w:r>
    </w:p>
    <w:p w14:paraId="09970C4D" w14:textId="5B3489C6" w:rsidR="00335714" w:rsidRDefault="00335714" w:rsidP="00542B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forslaget ha</w:t>
      </w:r>
      <w:r w:rsidR="006514D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Posebyen</w:t>
      </w:r>
      <w:r>
        <w:rPr>
          <w:rFonts w:ascii="Arial" w:hAnsi="Arial" w:cs="Arial"/>
        </w:rPr>
        <w:t xml:space="preserve"> fått to definisjoner. Først «Kulturminnet er en del av</w:t>
      </w:r>
      <w:r w:rsidR="006514DF">
        <w:rPr>
          <w:rFonts w:ascii="Arial" w:hAnsi="Arial" w:cs="Arial"/>
        </w:rPr>
        <w:t xml:space="preserve"> Kvadraturen og avgrenses av Festningsgata i vest, Elvegata i øst, Tollbodgata i sør og Tordenskjoldsgate i nord».  Det vil </w:t>
      </w:r>
      <w:r w:rsidR="00542BA9">
        <w:rPr>
          <w:rFonts w:ascii="Arial" w:hAnsi="Arial" w:cs="Arial"/>
        </w:rPr>
        <w:t xml:space="preserve">altså </w:t>
      </w:r>
      <w:r w:rsidR="006514DF">
        <w:rPr>
          <w:rFonts w:ascii="Arial" w:hAnsi="Arial" w:cs="Arial"/>
        </w:rPr>
        <w:t>si</w:t>
      </w:r>
      <w:r w:rsidR="00542BA9">
        <w:rPr>
          <w:rFonts w:ascii="Arial" w:hAnsi="Arial" w:cs="Arial"/>
        </w:rPr>
        <w:t xml:space="preserve"> 18 kvartaler som bl.a. inkluderer Tinghuskvartalet.</w:t>
      </w:r>
    </w:p>
    <w:p w14:paraId="1D639027" w14:textId="34E56358" w:rsidR="00542BA9" w:rsidRPr="00335714" w:rsidRDefault="00AB6DB0" w:rsidP="006919F6">
      <w:pPr>
        <w:rPr>
          <w:rFonts w:ascii="Arial" w:hAnsi="Arial" w:cs="Arial"/>
        </w:rPr>
      </w:pPr>
      <w:r>
        <w:rPr>
          <w:rFonts w:ascii="Arial" w:hAnsi="Arial" w:cs="Arial"/>
        </w:rPr>
        <w:t>Et annet sted</w:t>
      </w:r>
      <w:r w:rsidR="00542BA9">
        <w:rPr>
          <w:rFonts w:ascii="Arial" w:hAnsi="Arial" w:cs="Arial"/>
        </w:rPr>
        <w:t xml:space="preserve"> lyder det: «Posebyen ligger i den nordøstre delen av Kvadraturen og omfatter 10 av renessansebyplanens 54 kvartaler».</w:t>
      </w:r>
    </w:p>
    <w:p w14:paraId="043B7C49" w14:textId="6D2AB649" w:rsidR="0033188A" w:rsidRDefault="00542BA9" w:rsidP="006919F6">
      <w:pPr>
        <w:rPr>
          <w:rFonts w:ascii="Arial" w:hAnsi="Arial" w:cs="Arial"/>
        </w:rPr>
      </w:pPr>
      <w:r>
        <w:rPr>
          <w:rFonts w:ascii="Arial" w:hAnsi="Arial" w:cs="Arial"/>
        </w:rPr>
        <w:t>Vi minner om at den gjeldende</w:t>
      </w:r>
      <w:r w:rsidR="00DB53EC">
        <w:rPr>
          <w:rFonts w:ascii="Arial" w:hAnsi="Arial" w:cs="Arial"/>
        </w:rPr>
        <w:t xml:space="preserve"> reguleringsplanen for de 10 kvartalene til bevaring ble vedtatt av bystyret i 1990.</w:t>
      </w:r>
      <w:r>
        <w:rPr>
          <w:rFonts w:ascii="Arial" w:hAnsi="Arial" w:cs="Arial"/>
        </w:rPr>
        <w:t xml:space="preserve"> </w:t>
      </w:r>
    </w:p>
    <w:p w14:paraId="1AA00B21" w14:textId="3CF9385C" w:rsidR="004648F4" w:rsidRDefault="004648F4" w:rsidP="006919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Murbyplanen</w:t>
      </w:r>
      <w:r>
        <w:rPr>
          <w:rFonts w:ascii="Arial" w:hAnsi="Arial" w:cs="Arial"/>
        </w:rPr>
        <w:t xml:space="preserve"> omfatter 21 kvartaler mot sør-øst og ble vedtatt i 1998.</w:t>
      </w:r>
    </w:p>
    <w:p w14:paraId="3873A429" w14:textId="52A02C71" w:rsidR="0057144E" w:rsidRDefault="00DD4FC0" w:rsidP="006919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Solbygg</w:t>
      </w:r>
      <w:r>
        <w:rPr>
          <w:rFonts w:ascii="Arial" w:hAnsi="Arial" w:cs="Arial"/>
        </w:rPr>
        <w:t xml:space="preserve"> ligger som nevnt på Lund mellom Frydenlundsveien, Kongsgård allè, Kirkeveien og Agder allè. Kvartalet er regu</w:t>
      </w:r>
      <w:r w:rsidR="0057144E">
        <w:rPr>
          <w:rFonts w:ascii="Arial" w:hAnsi="Arial" w:cs="Arial"/>
        </w:rPr>
        <w:t>l</w:t>
      </w:r>
      <w:r>
        <w:rPr>
          <w:rFonts w:ascii="Arial" w:hAnsi="Arial" w:cs="Arial"/>
        </w:rPr>
        <w:t>ert til vern i sin helhet</w:t>
      </w:r>
      <w:r w:rsidR="0057144E">
        <w:rPr>
          <w:rFonts w:ascii="Arial" w:hAnsi="Arial" w:cs="Arial"/>
        </w:rPr>
        <w:t xml:space="preserve"> i 2012. Av hensyn til en helhetlig</w:t>
      </w:r>
      <w:r w:rsidR="00AB6DB0">
        <w:rPr>
          <w:rFonts w:ascii="Arial" w:hAnsi="Arial" w:cs="Arial"/>
        </w:rPr>
        <w:t xml:space="preserve"> omtale</w:t>
      </w:r>
      <w:r w:rsidR="0057144E">
        <w:rPr>
          <w:rFonts w:ascii="Arial" w:hAnsi="Arial" w:cs="Arial"/>
        </w:rPr>
        <w:t xml:space="preserve"> bør det tas med at i tillegg til Solbygg er to borettslag </w:t>
      </w:r>
      <w:r w:rsidR="00AB6DB0">
        <w:rPr>
          <w:rFonts w:ascii="Arial" w:hAnsi="Arial" w:cs="Arial"/>
        </w:rPr>
        <w:t xml:space="preserve">i kvartalet </w:t>
      </w:r>
      <w:r w:rsidR="0057144E">
        <w:rPr>
          <w:rFonts w:ascii="Arial" w:hAnsi="Arial" w:cs="Arial"/>
        </w:rPr>
        <w:t>tegnet av henholdsvis arkitekt Gabriel Tallaksen, bygd i perioden 1952 – 1955 med 36 boenheter, og arkitektkontoret Sannes og Steen, bygd i 1954 – 1959 med 28 enheter.</w:t>
      </w:r>
    </w:p>
    <w:p w14:paraId="39F0E4AD" w14:textId="77777777" w:rsidR="00390A27" w:rsidRDefault="0057144E" w:rsidP="006919F6">
      <w:pPr>
        <w:rPr>
          <w:rFonts w:ascii="Arial" w:hAnsi="Arial" w:cs="Arial"/>
        </w:rPr>
      </w:pPr>
      <w:r>
        <w:rPr>
          <w:rFonts w:ascii="Arial" w:hAnsi="Arial" w:cs="Arial"/>
        </w:rPr>
        <w:t>For alle de fire miljøene kan det med fordel gjøres oppmerksom på at det foreligger en gjeldende kommunedelplan for Kvadraturen og reguleringsplaner for de tre andre.</w:t>
      </w:r>
      <w:r w:rsidR="00971266">
        <w:rPr>
          <w:rFonts w:ascii="Arial" w:hAnsi="Arial" w:cs="Arial"/>
        </w:rPr>
        <w:t xml:space="preserve"> Det kan med fordel </w:t>
      </w:r>
      <w:r w:rsidR="00AB6DB0">
        <w:rPr>
          <w:rFonts w:ascii="Arial" w:hAnsi="Arial" w:cs="Arial"/>
        </w:rPr>
        <w:t xml:space="preserve">også </w:t>
      </w:r>
      <w:r w:rsidR="00971266">
        <w:rPr>
          <w:rFonts w:ascii="Arial" w:hAnsi="Arial" w:cs="Arial"/>
        </w:rPr>
        <w:t>fremheves at for alle disse tre heter det «Fortetting/nybygging innenfor området frarådes».</w:t>
      </w:r>
    </w:p>
    <w:p w14:paraId="310CD2AA" w14:textId="6ABE7888" w:rsidR="00436F0B" w:rsidRDefault="00390A27" w:rsidP="00691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øvrig tillater vi oss å anbefale at når arbeidet med NB-registeret Pluss starter, vurderes </w:t>
      </w:r>
      <w:r w:rsidR="00BB4A5F">
        <w:rPr>
          <w:rFonts w:ascii="Arial" w:hAnsi="Arial" w:cs="Arial"/>
        </w:rPr>
        <w:t xml:space="preserve">parken </w:t>
      </w:r>
      <w:r>
        <w:rPr>
          <w:rFonts w:ascii="Arial" w:hAnsi="Arial" w:cs="Arial"/>
        </w:rPr>
        <w:t>Ravnedalen</w:t>
      </w:r>
      <w:r w:rsidR="00355213">
        <w:rPr>
          <w:rFonts w:ascii="Arial" w:hAnsi="Arial" w:cs="Arial"/>
        </w:rPr>
        <w:t>, Myren Gård</w:t>
      </w:r>
      <w:r>
        <w:rPr>
          <w:rFonts w:ascii="Arial" w:hAnsi="Arial" w:cs="Arial"/>
        </w:rPr>
        <w:t xml:space="preserve"> og Gimle </w:t>
      </w:r>
      <w:r w:rsidR="00355213">
        <w:rPr>
          <w:rFonts w:ascii="Arial" w:hAnsi="Arial" w:cs="Arial"/>
        </w:rPr>
        <w:t>G</w:t>
      </w:r>
      <w:r>
        <w:rPr>
          <w:rFonts w:ascii="Arial" w:hAnsi="Arial" w:cs="Arial"/>
        </w:rPr>
        <w:t>ård som gode kandidater til å komme med i registeret.</w:t>
      </w:r>
      <w:r w:rsidR="00971266">
        <w:rPr>
          <w:rFonts w:ascii="Arial" w:hAnsi="Arial" w:cs="Arial"/>
        </w:rPr>
        <w:t xml:space="preserve"> </w:t>
      </w:r>
    </w:p>
    <w:p w14:paraId="20DF4CE5" w14:textId="77777777" w:rsidR="00364738" w:rsidRDefault="00364738" w:rsidP="006919F6">
      <w:pPr>
        <w:rPr>
          <w:rFonts w:ascii="Arial" w:hAnsi="Arial" w:cs="Arial"/>
        </w:rPr>
      </w:pPr>
    </w:p>
    <w:p w14:paraId="4CC5530F" w14:textId="324CB3A8" w:rsidR="00436F0B" w:rsidRDefault="00436F0B" w:rsidP="006919F6">
      <w:pPr>
        <w:rPr>
          <w:rFonts w:ascii="Arial" w:hAnsi="Arial" w:cs="Arial"/>
        </w:rPr>
      </w:pPr>
      <w:r>
        <w:rPr>
          <w:rFonts w:ascii="Arial" w:hAnsi="Arial" w:cs="Arial"/>
        </w:rPr>
        <w:t>På vegne av Byselskapet</w:t>
      </w:r>
    </w:p>
    <w:p w14:paraId="42AD84AE" w14:textId="106E0898" w:rsidR="00364738" w:rsidRDefault="00436F0B" w:rsidP="006919F6">
      <w:pPr>
        <w:rPr>
          <w:rFonts w:ascii="Arial" w:hAnsi="Arial" w:cs="Arial"/>
        </w:rPr>
      </w:pPr>
      <w:r>
        <w:rPr>
          <w:rFonts w:ascii="Arial" w:hAnsi="Arial" w:cs="Arial"/>
        </w:rPr>
        <w:t>Kristiansand</w:t>
      </w:r>
      <w:r w:rsidR="003647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5213">
        <w:rPr>
          <w:rFonts w:ascii="Arial" w:hAnsi="Arial" w:cs="Arial"/>
        </w:rPr>
        <w:t>08.01.2021</w:t>
      </w:r>
      <w:r>
        <w:rPr>
          <w:rFonts w:ascii="Arial" w:hAnsi="Arial" w:cs="Arial"/>
        </w:rPr>
        <w:t xml:space="preserve"> </w:t>
      </w:r>
    </w:p>
    <w:p w14:paraId="4394FC56" w14:textId="57B12A38" w:rsidR="00436F0B" w:rsidRDefault="00E51BC3" w:rsidP="00691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347256" w14:textId="45399179" w:rsidR="00436F0B" w:rsidRDefault="00436F0B" w:rsidP="00436F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Harald Sødal</w:t>
      </w:r>
    </w:p>
    <w:p w14:paraId="3D574F9F" w14:textId="5B13D6BD" w:rsidR="00436F0B" w:rsidRDefault="00436F0B" w:rsidP="006919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Leder</w:t>
      </w:r>
    </w:p>
    <w:p w14:paraId="2321F524" w14:textId="77777777" w:rsidR="00364738" w:rsidRDefault="00364738" w:rsidP="006919F6">
      <w:pPr>
        <w:rPr>
          <w:rFonts w:ascii="Arial" w:hAnsi="Arial" w:cs="Arial"/>
        </w:rPr>
      </w:pPr>
    </w:p>
    <w:p w14:paraId="7E1DDF7E" w14:textId="77777777" w:rsidR="00364738" w:rsidRDefault="00364738" w:rsidP="006919F6">
      <w:pPr>
        <w:rPr>
          <w:rFonts w:ascii="Arial" w:hAnsi="Arial" w:cs="Arial"/>
        </w:rPr>
      </w:pPr>
    </w:p>
    <w:p w14:paraId="5AF3B459" w14:textId="51420F4C" w:rsidR="00C567D7" w:rsidRDefault="00C567D7" w:rsidP="006919F6">
      <w:pPr>
        <w:rPr>
          <w:rFonts w:ascii="Arial" w:hAnsi="Arial" w:cs="Arial"/>
        </w:rPr>
      </w:pPr>
    </w:p>
    <w:p w14:paraId="6E51C1AE" w14:textId="43BEC1F4" w:rsidR="00364738" w:rsidRDefault="00364738" w:rsidP="003647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  <w:t xml:space="preserve">       Kronprinsensgate 59, 4614 Kristiansand</w:t>
      </w:r>
    </w:p>
    <w:p w14:paraId="7899E627" w14:textId="35D13BAE" w:rsidR="00C567D7" w:rsidRDefault="00364738" w:rsidP="003647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E-p</w:t>
      </w:r>
      <w:r w:rsidR="00BB4A5F">
        <w:rPr>
          <w:rFonts w:ascii="Arial" w:hAnsi="Arial" w:cs="Arial"/>
        </w:rPr>
        <w:t>ostadresse</w:t>
      </w:r>
      <w:r>
        <w:rPr>
          <w:rFonts w:ascii="Arial" w:hAnsi="Arial" w:cs="Arial"/>
        </w:rPr>
        <w:t xml:space="preserve">:      </w:t>
      </w:r>
      <w:hyperlink r:id="rId5" w:history="1">
        <w:r w:rsidRPr="003324CC">
          <w:rPr>
            <w:rStyle w:val="Hyperkobling"/>
            <w:rFonts w:ascii="Arial" w:hAnsi="Arial" w:cs="Arial"/>
          </w:rPr>
          <w:t>post@byselskapet.no</w:t>
        </w:r>
      </w:hyperlink>
      <w:r>
        <w:rPr>
          <w:rFonts w:ascii="Arial" w:hAnsi="Arial" w:cs="Arial"/>
        </w:rPr>
        <w:t xml:space="preserve"> </w:t>
      </w:r>
    </w:p>
    <w:p w14:paraId="567F541F" w14:textId="04BD11DB" w:rsidR="00364738" w:rsidRDefault="00364738" w:rsidP="006919F6">
      <w:pPr>
        <w:rPr>
          <w:rFonts w:ascii="Arial" w:hAnsi="Arial" w:cs="Arial"/>
        </w:rPr>
      </w:pPr>
      <w:r>
        <w:rPr>
          <w:rFonts w:ascii="Arial" w:hAnsi="Arial" w:cs="Arial"/>
        </w:rPr>
        <w:t>Tlf.- henvendelser: 90502890 Arne Bulie</w:t>
      </w:r>
    </w:p>
    <w:p w14:paraId="2542AC4C" w14:textId="31706B80" w:rsidR="00C567D7" w:rsidRPr="00DD4FC0" w:rsidRDefault="00C567D7" w:rsidP="006919F6">
      <w:pPr>
        <w:rPr>
          <w:rFonts w:ascii="Arial" w:hAnsi="Arial" w:cs="Arial"/>
        </w:rPr>
      </w:pPr>
    </w:p>
    <w:sectPr w:rsidR="00C567D7" w:rsidRPr="00DD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1E40"/>
    <w:multiLevelType w:val="hybridMultilevel"/>
    <w:tmpl w:val="5BF8BA22"/>
    <w:lvl w:ilvl="0" w:tplc="D17ABE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5257"/>
    <w:multiLevelType w:val="hybridMultilevel"/>
    <w:tmpl w:val="65063672"/>
    <w:lvl w:ilvl="0" w:tplc="192C2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716E2"/>
    <w:multiLevelType w:val="hybridMultilevel"/>
    <w:tmpl w:val="21C84F96"/>
    <w:lvl w:ilvl="0" w:tplc="82266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54"/>
    <w:rsid w:val="000901FC"/>
    <w:rsid w:val="000B1BDD"/>
    <w:rsid w:val="002A3E4D"/>
    <w:rsid w:val="0033188A"/>
    <w:rsid w:val="00335714"/>
    <w:rsid w:val="00355213"/>
    <w:rsid w:val="00356328"/>
    <w:rsid w:val="00364738"/>
    <w:rsid w:val="00390A27"/>
    <w:rsid w:val="00436F0B"/>
    <w:rsid w:val="004648F4"/>
    <w:rsid w:val="004F7735"/>
    <w:rsid w:val="00542BA9"/>
    <w:rsid w:val="0057144E"/>
    <w:rsid w:val="005B128A"/>
    <w:rsid w:val="00616C96"/>
    <w:rsid w:val="006514DF"/>
    <w:rsid w:val="00665951"/>
    <w:rsid w:val="006919F6"/>
    <w:rsid w:val="00791013"/>
    <w:rsid w:val="00817061"/>
    <w:rsid w:val="008F16B7"/>
    <w:rsid w:val="00934697"/>
    <w:rsid w:val="00971266"/>
    <w:rsid w:val="009B0A54"/>
    <w:rsid w:val="00AB6DB0"/>
    <w:rsid w:val="00BB4A5F"/>
    <w:rsid w:val="00C027FB"/>
    <w:rsid w:val="00C567D7"/>
    <w:rsid w:val="00C85F49"/>
    <w:rsid w:val="00D7658B"/>
    <w:rsid w:val="00DB53EC"/>
    <w:rsid w:val="00DD4FC0"/>
    <w:rsid w:val="00E37FC9"/>
    <w:rsid w:val="00E51BC3"/>
    <w:rsid w:val="00E92D4A"/>
    <w:rsid w:val="00FA18B3"/>
    <w:rsid w:val="00F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BB2E"/>
  <w15:chartTrackingRefBased/>
  <w15:docId w15:val="{AA4A726C-0569-4489-9457-02C61E59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65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647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byselskap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766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Bulie</dc:creator>
  <cp:keywords/>
  <dc:description/>
  <cp:lastModifiedBy>Arne Bulie</cp:lastModifiedBy>
  <cp:revision>23</cp:revision>
  <dcterms:created xsi:type="dcterms:W3CDTF">2020-12-25T05:16:00Z</dcterms:created>
  <dcterms:modified xsi:type="dcterms:W3CDTF">2021-01-07T12:09:00Z</dcterms:modified>
</cp:coreProperties>
</file>